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45" w:rsidRPr="00D659DB" w:rsidRDefault="009B7A45" w:rsidP="00D659DB">
      <w:pPr>
        <w:jc w:val="center"/>
        <w:rPr>
          <w:sz w:val="32"/>
          <w:szCs w:val="32"/>
        </w:rPr>
      </w:pPr>
      <w:r w:rsidRPr="00D659DB">
        <w:rPr>
          <w:rFonts w:hint="eastAsia"/>
          <w:sz w:val="32"/>
          <w:szCs w:val="32"/>
        </w:rPr>
        <w:t>电工电子实验中心</w:t>
      </w:r>
      <w:r w:rsidRPr="00D659DB">
        <w:rPr>
          <w:sz w:val="32"/>
          <w:szCs w:val="32"/>
        </w:rPr>
        <w:t>“</w:t>
      </w:r>
      <w:r w:rsidRPr="00D659DB">
        <w:rPr>
          <w:rFonts w:hint="eastAsia"/>
          <w:sz w:val="32"/>
          <w:szCs w:val="32"/>
        </w:rPr>
        <w:t>深化教育综合改革，培养一流创新人才</w:t>
      </w:r>
      <w:r w:rsidRPr="00D659DB">
        <w:rPr>
          <w:sz w:val="32"/>
          <w:szCs w:val="32"/>
        </w:rPr>
        <w:t>”</w:t>
      </w:r>
      <w:r w:rsidRPr="00D659DB">
        <w:rPr>
          <w:rFonts w:hint="eastAsia"/>
          <w:sz w:val="32"/>
          <w:szCs w:val="32"/>
        </w:rPr>
        <w:t>教育思想大讨论工作方案</w:t>
      </w:r>
    </w:p>
    <w:p w:rsidR="00D659DB" w:rsidRPr="0070397A" w:rsidRDefault="00D659DB" w:rsidP="009B7A45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b/>
          <w:sz w:val="32"/>
          <w:szCs w:val="32"/>
        </w:rPr>
      </w:pPr>
      <w:r w:rsidRPr="0070397A">
        <w:rPr>
          <w:rFonts w:asciiTheme="minorEastAsia" w:eastAsiaTheme="minorEastAsia" w:hAnsiTheme="minorEastAsia" w:hint="eastAsia"/>
          <w:b/>
          <w:sz w:val="32"/>
          <w:szCs w:val="32"/>
        </w:rPr>
        <w:t>组织动员</w:t>
      </w:r>
    </w:p>
    <w:p w:rsidR="009B7A45" w:rsidRPr="00D659DB" w:rsidRDefault="000919F4" w:rsidP="00D659DB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9DB">
        <w:rPr>
          <w:rFonts w:asciiTheme="minorEastAsia" w:eastAsiaTheme="minorEastAsia" w:hAnsiTheme="minorEastAsia"/>
          <w:sz w:val="28"/>
          <w:szCs w:val="28"/>
        </w:rPr>
        <w:t>2018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B7A45" w:rsidRPr="00D659DB">
        <w:rPr>
          <w:rFonts w:asciiTheme="minorEastAsia" w:eastAsiaTheme="minorEastAsia" w:hAnsiTheme="minorEastAsia"/>
          <w:sz w:val="28"/>
          <w:szCs w:val="28"/>
        </w:rPr>
        <w:t>4</w:t>
      </w:r>
      <w:r w:rsidR="009B7A45" w:rsidRPr="00D659D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B7A45" w:rsidRPr="00D659DB">
        <w:rPr>
          <w:rFonts w:asciiTheme="minorEastAsia" w:eastAsiaTheme="minorEastAsia" w:hAnsiTheme="minorEastAsia"/>
          <w:sz w:val="28"/>
          <w:szCs w:val="28"/>
        </w:rPr>
        <w:t>，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D659DB">
        <w:rPr>
          <w:rFonts w:asciiTheme="minorEastAsia" w:eastAsiaTheme="minorEastAsia" w:hAnsiTheme="minorEastAsia"/>
          <w:sz w:val="28"/>
          <w:szCs w:val="28"/>
        </w:rPr>
        <w:t>0-20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日，</w:t>
      </w:r>
      <w:r w:rsidR="009B7A45" w:rsidRPr="00D659DB">
        <w:rPr>
          <w:rFonts w:asciiTheme="minorEastAsia" w:eastAsiaTheme="minorEastAsia" w:hAnsiTheme="minorEastAsia"/>
          <w:sz w:val="28"/>
          <w:szCs w:val="28"/>
        </w:rPr>
        <w:t xml:space="preserve">组织电工电子实验中心教师传达东南大学 </w:t>
      </w:r>
      <w:r w:rsidR="009B7A45" w:rsidRPr="00D659DB">
        <w:rPr>
          <w:rFonts w:asciiTheme="minorEastAsia" w:eastAsiaTheme="minorEastAsia" w:hAnsiTheme="minorEastAsia" w:hint="eastAsia"/>
          <w:sz w:val="28"/>
          <w:szCs w:val="28"/>
        </w:rPr>
        <w:t>深化教育综合改革，培养一流创新人才</w:t>
      </w:r>
      <w:r w:rsidR="009B7A45" w:rsidRPr="00D659DB">
        <w:rPr>
          <w:rFonts w:asciiTheme="minorEastAsia" w:eastAsiaTheme="minorEastAsia" w:hAnsiTheme="minorEastAsia"/>
          <w:sz w:val="28"/>
          <w:szCs w:val="28"/>
        </w:rPr>
        <w:t>”</w:t>
      </w:r>
      <w:r w:rsidR="009B7A45" w:rsidRPr="00D659DB">
        <w:rPr>
          <w:rFonts w:asciiTheme="minorEastAsia" w:eastAsiaTheme="minorEastAsia" w:hAnsiTheme="minorEastAsia" w:hint="eastAsia"/>
          <w:sz w:val="28"/>
          <w:szCs w:val="28"/>
        </w:rPr>
        <w:t>教育思想大讨论指导思想</w:t>
      </w:r>
      <w:r w:rsidR="009B7A45" w:rsidRPr="00D659DB">
        <w:rPr>
          <w:rFonts w:asciiTheme="minorEastAsia" w:eastAsiaTheme="minorEastAsia" w:hAnsiTheme="minorEastAsia"/>
          <w:sz w:val="28"/>
          <w:szCs w:val="28"/>
        </w:rPr>
        <w:t>、</w:t>
      </w:r>
      <w:r w:rsidR="009B7A45" w:rsidRPr="00D659DB">
        <w:rPr>
          <w:rFonts w:asciiTheme="minorEastAsia" w:eastAsiaTheme="minorEastAsia" w:hAnsiTheme="minorEastAsia" w:hint="eastAsia"/>
          <w:sz w:val="28"/>
          <w:szCs w:val="28"/>
        </w:rPr>
        <w:t>讨论主题，布置“一流创新人才培养指导思想、培养目标、培养方法、引导模式、成效检验”等方面任务，全体教职员工统一思想、献计献策。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D659DB">
        <w:rPr>
          <w:rFonts w:asciiTheme="minorEastAsia" w:eastAsiaTheme="minorEastAsia" w:hAnsiTheme="minorEastAsia"/>
          <w:sz w:val="28"/>
          <w:szCs w:val="28"/>
        </w:rPr>
        <w:t>0-30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日间，组织专题讨论。</w:t>
      </w:r>
    </w:p>
    <w:p w:rsidR="00D659DB" w:rsidRPr="0070397A" w:rsidRDefault="00D659DB" w:rsidP="009B7A45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b/>
          <w:sz w:val="32"/>
          <w:szCs w:val="32"/>
        </w:rPr>
      </w:pPr>
      <w:r w:rsidRPr="0070397A">
        <w:rPr>
          <w:rFonts w:asciiTheme="minorEastAsia" w:eastAsiaTheme="minorEastAsia" w:hAnsiTheme="minorEastAsia" w:hint="eastAsia"/>
          <w:b/>
          <w:sz w:val="32"/>
          <w:szCs w:val="32"/>
        </w:rPr>
        <w:t>制定计划</w:t>
      </w:r>
    </w:p>
    <w:p w:rsidR="009B7A45" w:rsidRPr="00D659DB" w:rsidRDefault="009B7A45" w:rsidP="00D659DB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9DB">
        <w:rPr>
          <w:rFonts w:asciiTheme="minorEastAsia" w:eastAsiaTheme="minorEastAsia" w:hAnsiTheme="minorEastAsia"/>
          <w:sz w:val="28"/>
          <w:szCs w:val="28"/>
        </w:rPr>
        <w:t>5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919F4" w:rsidRPr="00D659DB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D659DB">
        <w:rPr>
          <w:rFonts w:asciiTheme="minorEastAsia" w:eastAsiaTheme="minorEastAsia" w:hAnsiTheme="minorEastAsia"/>
          <w:sz w:val="28"/>
          <w:szCs w:val="28"/>
        </w:rPr>
        <w:t>-30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D659DB">
        <w:rPr>
          <w:rFonts w:asciiTheme="minorEastAsia" w:eastAsiaTheme="minorEastAsia" w:hAnsiTheme="minorEastAsia"/>
          <w:sz w:val="28"/>
          <w:szCs w:val="28"/>
        </w:rPr>
        <w:t>，</w:t>
      </w:r>
      <w:r w:rsidR="00D659DB">
        <w:rPr>
          <w:rFonts w:asciiTheme="minorEastAsia" w:eastAsiaTheme="minorEastAsia" w:hAnsiTheme="minorEastAsia" w:hint="eastAsia"/>
          <w:sz w:val="28"/>
          <w:szCs w:val="28"/>
        </w:rPr>
        <w:t>借东南大学2</w:t>
      </w:r>
      <w:r w:rsidR="00D659DB">
        <w:rPr>
          <w:rFonts w:asciiTheme="minorEastAsia" w:eastAsiaTheme="minorEastAsia" w:hAnsiTheme="minorEastAsia"/>
          <w:sz w:val="28"/>
          <w:szCs w:val="28"/>
        </w:rPr>
        <w:t>019</w:t>
      </w:r>
      <w:r w:rsidR="00D659DB">
        <w:rPr>
          <w:rFonts w:asciiTheme="minorEastAsia" w:eastAsiaTheme="minorEastAsia" w:hAnsiTheme="minorEastAsia" w:hint="eastAsia"/>
          <w:sz w:val="28"/>
          <w:szCs w:val="28"/>
        </w:rPr>
        <w:t>人才培养方案修订之际，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结合</w:t>
      </w:r>
      <w:r w:rsidRPr="00D659DB">
        <w:rPr>
          <w:rFonts w:asciiTheme="minorEastAsia" w:eastAsiaTheme="minorEastAsia" w:hAnsiTheme="minorEastAsia"/>
          <w:sz w:val="28"/>
          <w:szCs w:val="28"/>
        </w:rPr>
        <w:t>电工电子实验中心实验教学的特点，制定</w:t>
      </w:r>
      <w:r w:rsidR="000919F4" w:rsidRPr="00D659DB">
        <w:rPr>
          <w:rFonts w:asciiTheme="minorEastAsia" w:eastAsiaTheme="minorEastAsia" w:hAnsiTheme="minorEastAsia" w:hint="eastAsia"/>
          <w:sz w:val="28"/>
          <w:szCs w:val="28"/>
        </w:rPr>
        <w:t>“一流创新人才培养”在</w:t>
      </w:r>
      <w:r w:rsidRPr="00D659DB">
        <w:rPr>
          <w:rFonts w:asciiTheme="minorEastAsia" w:eastAsiaTheme="minorEastAsia" w:hAnsiTheme="minorEastAsia"/>
          <w:sz w:val="28"/>
          <w:szCs w:val="28"/>
        </w:rPr>
        <w:t>实践教学</w:t>
      </w:r>
      <w:r w:rsidR="000919F4" w:rsidRPr="00D659DB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0919F4" w:rsidRPr="00D659DB">
        <w:rPr>
          <w:rFonts w:asciiTheme="minorEastAsia" w:eastAsiaTheme="minorEastAsia" w:hAnsiTheme="minorEastAsia"/>
          <w:sz w:val="28"/>
          <w:szCs w:val="28"/>
        </w:rPr>
        <w:t>的落实</w:t>
      </w:r>
      <w:r w:rsidR="000919F4" w:rsidRPr="00D659DB">
        <w:rPr>
          <w:rFonts w:asciiTheme="minorEastAsia" w:eastAsiaTheme="minorEastAsia" w:hAnsiTheme="minorEastAsia" w:hint="eastAsia"/>
          <w:sz w:val="28"/>
          <w:szCs w:val="28"/>
        </w:rPr>
        <w:t>方法</w:t>
      </w:r>
      <w:r w:rsidR="000919F4" w:rsidRPr="00D659DB">
        <w:rPr>
          <w:rFonts w:asciiTheme="minorEastAsia" w:eastAsiaTheme="minorEastAsia" w:hAnsiTheme="minorEastAsia"/>
          <w:sz w:val="28"/>
          <w:szCs w:val="28"/>
        </w:rPr>
        <w:t>。</w:t>
      </w:r>
    </w:p>
    <w:p w:rsidR="00724839" w:rsidRPr="00D659DB" w:rsidRDefault="00724839" w:rsidP="00724839">
      <w:pPr>
        <w:numPr>
          <w:ilvl w:val="0"/>
          <w:numId w:val="6"/>
        </w:numPr>
        <w:rPr>
          <w:sz w:val="28"/>
          <w:szCs w:val="28"/>
        </w:rPr>
      </w:pPr>
      <w:r w:rsidRPr="00D659DB">
        <w:rPr>
          <w:rFonts w:hint="eastAsia"/>
          <w:b/>
          <w:sz w:val="28"/>
          <w:szCs w:val="28"/>
        </w:rPr>
        <w:t>明确实验教学培养</w:t>
      </w:r>
      <w:r w:rsidRPr="00D659DB">
        <w:rPr>
          <w:b/>
          <w:sz w:val="28"/>
          <w:szCs w:val="28"/>
        </w:rPr>
        <w:t>目标</w:t>
      </w:r>
      <w:r w:rsidRPr="00D659DB">
        <w:rPr>
          <w:rFonts w:hint="eastAsia"/>
          <w:sz w:val="28"/>
          <w:szCs w:val="28"/>
        </w:rPr>
        <w:t>（</w:t>
      </w:r>
      <w:r w:rsidR="00130ACD">
        <w:rPr>
          <w:rFonts w:hint="eastAsia"/>
          <w:sz w:val="28"/>
          <w:szCs w:val="28"/>
        </w:rPr>
        <w:t>自主学习</w:t>
      </w:r>
      <w:r w:rsidR="00130ACD">
        <w:rPr>
          <w:sz w:val="28"/>
          <w:szCs w:val="28"/>
        </w:rPr>
        <w:t>研究、</w:t>
      </w:r>
      <w:r w:rsidR="00130ACD">
        <w:rPr>
          <w:rFonts w:hint="eastAsia"/>
          <w:sz w:val="28"/>
          <w:szCs w:val="28"/>
        </w:rPr>
        <w:t>研究</w:t>
      </w:r>
      <w:r w:rsidR="00130ACD">
        <w:rPr>
          <w:sz w:val="28"/>
          <w:szCs w:val="28"/>
        </w:rPr>
        <w:t>探索</w:t>
      </w:r>
      <w:r w:rsidR="00130ACD" w:rsidRPr="00D659DB">
        <w:rPr>
          <w:rFonts w:hint="eastAsia"/>
          <w:sz w:val="28"/>
          <w:szCs w:val="28"/>
        </w:rPr>
        <w:t>创新</w:t>
      </w:r>
      <w:r w:rsidR="00130ACD">
        <w:rPr>
          <w:rFonts w:hint="eastAsia"/>
          <w:sz w:val="28"/>
          <w:szCs w:val="28"/>
        </w:rPr>
        <w:t>、</w:t>
      </w:r>
      <w:r w:rsidR="00130ACD">
        <w:rPr>
          <w:sz w:val="28"/>
          <w:szCs w:val="28"/>
        </w:rPr>
        <w:t>知识综合应用、</w:t>
      </w:r>
      <w:r w:rsidR="00130ACD">
        <w:rPr>
          <w:rFonts w:hint="eastAsia"/>
          <w:sz w:val="28"/>
          <w:szCs w:val="28"/>
        </w:rPr>
        <w:t>项目</w:t>
      </w:r>
      <w:r w:rsidR="00130ACD">
        <w:rPr>
          <w:sz w:val="28"/>
          <w:szCs w:val="28"/>
        </w:rPr>
        <w:t>设计实现、团队合作交流</w:t>
      </w:r>
      <w:r w:rsidR="00130ACD">
        <w:rPr>
          <w:rFonts w:hint="eastAsia"/>
          <w:sz w:val="28"/>
          <w:szCs w:val="28"/>
        </w:rPr>
        <w:t>、</w:t>
      </w:r>
      <w:r w:rsidRPr="00D659DB">
        <w:rPr>
          <w:rFonts w:hint="eastAsia"/>
          <w:sz w:val="28"/>
          <w:szCs w:val="28"/>
        </w:rPr>
        <w:t>总结</w:t>
      </w:r>
      <w:r w:rsidRPr="00D659DB">
        <w:rPr>
          <w:sz w:val="28"/>
          <w:szCs w:val="28"/>
        </w:rPr>
        <w:t>分析</w:t>
      </w:r>
      <w:r w:rsidR="00130ACD">
        <w:rPr>
          <w:rFonts w:hint="eastAsia"/>
          <w:sz w:val="28"/>
          <w:szCs w:val="28"/>
        </w:rPr>
        <w:t>拓展）</w:t>
      </w:r>
    </w:p>
    <w:p w:rsidR="00724839" w:rsidRPr="00D659DB" w:rsidRDefault="00724839" w:rsidP="00724839">
      <w:pPr>
        <w:numPr>
          <w:ilvl w:val="0"/>
          <w:numId w:val="6"/>
        </w:numPr>
        <w:rPr>
          <w:sz w:val="28"/>
          <w:szCs w:val="28"/>
        </w:rPr>
      </w:pPr>
      <w:r w:rsidRPr="0070397A">
        <w:rPr>
          <w:rFonts w:asciiTheme="minorEastAsia" w:hAnsiTheme="minorEastAsia" w:hint="eastAsia"/>
          <w:b/>
          <w:sz w:val="28"/>
          <w:szCs w:val="28"/>
        </w:rPr>
        <w:t>制定</w:t>
      </w:r>
      <w:r w:rsidRPr="0070397A">
        <w:rPr>
          <w:rFonts w:asciiTheme="minorEastAsia" w:hAnsiTheme="minorEastAsia"/>
          <w:b/>
          <w:sz w:val="28"/>
          <w:szCs w:val="28"/>
        </w:rPr>
        <w:t>实践教学基本规范</w:t>
      </w:r>
      <w:r w:rsidRPr="00D659DB">
        <w:rPr>
          <w:rFonts w:asciiTheme="minorEastAsia" w:hAnsiTheme="minorEastAsia" w:hint="eastAsia"/>
          <w:sz w:val="28"/>
          <w:szCs w:val="28"/>
        </w:rPr>
        <w:t>（实践</w:t>
      </w:r>
      <w:r w:rsidRPr="00D659DB">
        <w:rPr>
          <w:rFonts w:hint="eastAsia"/>
          <w:sz w:val="28"/>
          <w:szCs w:val="28"/>
        </w:rPr>
        <w:t>教学层次、</w:t>
      </w:r>
      <w:r w:rsidRPr="00D659DB">
        <w:rPr>
          <w:sz w:val="28"/>
          <w:szCs w:val="28"/>
        </w:rPr>
        <w:t>知识</w:t>
      </w:r>
      <w:r w:rsidRPr="00D659DB">
        <w:rPr>
          <w:rFonts w:hint="eastAsia"/>
          <w:sz w:val="28"/>
          <w:szCs w:val="28"/>
        </w:rPr>
        <w:t>方法</w:t>
      </w:r>
      <w:r w:rsidRPr="00D659DB">
        <w:rPr>
          <w:sz w:val="28"/>
          <w:szCs w:val="28"/>
        </w:rPr>
        <w:t>体系</w:t>
      </w:r>
      <w:r w:rsidRPr="00D659DB">
        <w:rPr>
          <w:rFonts w:hint="eastAsia"/>
          <w:sz w:val="28"/>
          <w:szCs w:val="28"/>
        </w:rPr>
        <w:t>、实验实践</w:t>
      </w:r>
      <w:r w:rsidRPr="00D659DB">
        <w:rPr>
          <w:sz w:val="28"/>
          <w:szCs w:val="28"/>
        </w:rPr>
        <w:t>技能</w:t>
      </w:r>
      <w:r w:rsidRPr="00D659DB">
        <w:rPr>
          <w:rFonts w:hint="eastAsia"/>
          <w:sz w:val="28"/>
          <w:szCs w:val="28"/>
        </w:rPr>
        <w:t>、行业技术</w:t>
      </w:r>
      <w:r w:rsidRPr="00D659DB">
        <w:rPr>
          <w:sz w:val="28"/>
          <w:szCs w:val="28"/>
        </w:rPr>
        <w:t>方法</w:t>
      </w:r>
      <w:r w:rsidRPr="00D659DB">
        <w:rPr>
          <w:rFonts w:hint="eastAsia"/>
          <w:sz w:val="28"/>
          <w:szCs w:val="28"/>
        </w:rPr>
        <w:t>、工程实践</w:t>
      </w:r>
      <w:r w:rsidRPr="00D659DB">
        <w:rPr>
          <w:sz w:val="28"/>
          <w:szCs w:val="28"/>
        </w:rPr>
        <w:t>能力</w:t>
      </w:r>
      <w:r w:rsidRPr="00D659DB">
        <w:rPr>
          <w:rFonts w:hint="eastAsia"/>
          <w:sz w:val="28"/>
          <w:szCs w:val="28"/>
        </w:rPr>
        <w:t>、科研综合</w:t>
      </w:r>
      <w:r w:rsidRPr="00D659DB">
        <w:rPr>
          <w:sz w:val="28"/>
          <w:szCs w:val="28"/>
        </w:rPr>
        <w:t>素质</w:t>
      </w:r>
      <w:r w:rsidRPr="00D659DB">
        <w:rPr>
          <w:rFonts w:hint="eastAsia"/>
          <w:sz w:val="28"/>
          <w:szCs w:val="28"/>
        </w:rPr>
        <w:t>）</w:t>
      </w:r>
    </w:p>
    <w:p w:rsidR="00724839" w:rsidRPr="00D659DB" w:rsidRDefault="0070397A" w:rsidP="00724839">
      <w:pPr>
        <w:numPr>
          <w:ilvl w:val="0"/>
          <w:numId w:val="6"/>
        </w:num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优化</w:t>
      </w:r>
      <w:r w:rsidRPr="0070397A">
        <w:rPr>
          <w:rFonts w:hint="eastAsia"/>
          <w:b/>
          <w:sz w:val="28"/>
          <w:szCs w:val="28"/>
        </w:rPr>
        <w:t>教学</w:t>
      </w:r>
      <w:r w:rsidR="00724839" w:rsidRPr="0070397A">
        <w:rPr>
          <w:rFonts w:hint="eastAsia"/>
          <w:b/>
          <w:sz w:val="28"/>
          <w:szCs w:val="28"/>
        </w:rPr>
        <w:t>目标</w:t>
      </w:r>
      <w:r w:rsidR="00724839" w:rsidRPr="0070397A">
        <w:rPr>
          <w:b/>
          <w:sz w:val="28"/>
          <w:szCs w:val="28"/>
        </w:rPr>
        <w:t>达成体系</w:t>
      </w:r>
      <w:r w:rsidR="00724839" w:rsidRPr="00D659DB">
        <w:rPr>
          <w:rFonts w:hint="eastAsia"/>
          <w:sz w:val="28"/>
          <w:szCs w:val="28"/>
        </w:rPr>
        <w:t>（综合性实验</w:t>
      </w:r>
      <w:r w:rsidR="00724839" w:rsidRPr="00D659DB">
        <w:rPr>
          <w:sz w:val="28"/>
          <w:szCs w:val="28"/>
        </w:rPr>
        <w:t>项目、层次化目标要求</w:t>
      </w:r>
      <w:r w:rsidR="00130ACD">
        <w:rPr>
          <w:rFonts w:hint="eastAsia"/>
          <w:sz w:val="28"/>
          <w:szCs w:val="28"/>
        </w:rPr>
        <w:t>、</w:t>
      </w:r>
      <w:r w:rsidR="00724839" w:rsidRPr="00D659DB">
        <w:rPr>
          <w:sz w:val="28"/>
          <w:szCs w:val="28"/>
        </w:rPr>
        <w:t>多元化实践模式</w:t>
      </w:r>
      <w:r w:rsidR="00724839" w:rsidRPr="00D659D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724839" w:rsidRPr="00D659DB" w:rsidRDefault="0070397A" w:rsidP="00724839">
      <w:pPr>
        <w:numPr>
          <w:ilvl w:val="0"/>
          <w:numId w:val="6"/>
        </w:num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设计</w:t>
      </w:r>
      <w:r w:rsidR="00724839" w:rsidRPr="0070397A">
        <w:rPr>
          <w:rFonts w:hint="eastAsia"/>
          <w:b/>
          <w:sz w:val="28"/>
          <w:szCs w:val="28"/>
        </w:rPr>
        <w:t>实践</w:t>
      </w:r>
      <w:r w:rsidR="00724839" w:rsidRPr="0070397A">
        <w:rPr>
          <w:b/>
          <w:sz w:val="28"/>
          <w:szCs w:val="28"/>
        </w:rPr>
        <w:t>进程</w:t>
      </w:r>
      <w:r w:rsidRPr="0070397A">
        <w:rPr>
          <w:rFonts w:hint="eastAsia"/>
          <w:b/>
          <w:sz w:val="28"/>
          <w:szCs w:val="28"/>
        </w:rPr>
        <w:t>节点</w:t>
      </w:r>
      <w:r w:rsidR="00724839" w:rsidRPr="0070397A">
        <w:rPr>
          <w:b/>
          <w:sz w:val="28"/>
          <w:szCs w:val="28"/>
        </w:rPr>
        <w:t>环节</w:t>
      </w:r>
      <w:r w:rsidR="00724839" w:rsidRPr="00D659DB">
        <w:rPr>
          <w:sz w:val="28"/>
          <w:szCs w:val="28"/>
        </w:rPr>
        <w:t>：</w:t>
      </w:r>
      <w:r w:rsidR="00724839" w:rsidRPr="00D659DB">
        <w:rPr>
          <w:rFonts w:hint="eastAsia"/>
          <w:sz w:val="28"/>
          <w:szCs w:val="28"/>
        </w:rPr>
        <w:t>研究探索、项目规划、工程实现、成果总结</w:t>
      </w:r>
      <w:r>
        <w:rPr>
          <w:rFonts w:hint="eastAsia"/>
          <w:sz w:val="28"/>
          <w:szCs w:val="28"/>
        </w:rPr>
        <w:t>。</w:t>
      </w:r>
    </w:p>
    <w:p w:rsidR="00724839" w:rsidRPr="00D659DB" w:rsidRDefault="0070397A" w:rsidP="00724839">
      <w:pPr>
        <w:numPr>
          <w:ilvl w:val="0"/>
          <w:numId w:val="6"/>
        </w:numPr>
        <w:rPr>
          <w:sz w:val="28"/>
          <w:szCs w:val="28"/>
        </w:rPr>
      </w:pPr>
      <w:r w:rsidRPr="0070397A">
        <w:rPr>
          <w:rFonts w:hint="eastAsia"/>
          <w:b/>
          <w:sz w:val="28"/>
          <w:szCs w:val="28"/>
        </w:rPr>
        <w:t>创新</w:t>
      </w:r>
      <w:r w:rsidR="00724839" w:rsidRPr="0070397A">
        <w:rPr>
          <w:rFonts w:hint="eastAsia"/>
          <w:b/>
          <w:sz w:val="28"/>
          <w:szCs w:val="28"/>
        </w:rPr>
        <w:t>实践</w:t>
      </w:r>
      <w:r w:rsidR="00724839" w:rsidRPr="0070397A">
        <w:rPr>
          <w:b/>
          <w:sz w:val="28"/>
          <w:szCs w:val="28"/>
        </w:rPr>
        <w:t>活动模式</w:t>
      </w:r>
      <w:r w:rsidRPr="0070397A">
        <w:rPr>
          <w:rFonts w:hint="eastAsia"/>
          <w:b/>
          <w:sz w:val="28"/>
          <w:szCs w:val="28"/>
        </w:rPr>
        <w:t>载体</w:t>
      </w:r>
      <w:r w:rsidR="00724839" w:rsidRPr="0070397A">
        <w:rPr>
          <w:b/>
          <w:sz w:val="28"/>
          <w:szCs w:val="28"/>
        </w:rPr>
        <w:t>：</w:t>
      </w:r>
      <w:r w:rsidR="00724839" w:rsidRPr="00D659DB">
        <w:rPr>
          <w:rFonts w:hint="eastAsia"/>
          <w:sz w:val="28"/>
          <w:szCs w:val="28"/>
        </w:rPr>
        <w:t>独立或合作完成，软件设计、</w:t>
      </w:r>
      <w:r w:rsidR="00724839" w:rsidRPr="00D659DB">
        <w:rPr>
          <w:sz w:val="28"/>
          <w:szCs w:val="28"/>
        </w:rPr>
        <w:t>仿真优化、</w:t>
      </w:r>
      <w:r w:rsidR="00724839" w:rsidRPr="00D659DB">
        <w:rPr>
          <w:rFonts w:hint="eastAsia"/>
          <w:sz w:val="28"/>
          <w:szCs w:val="28"/>
        </w:rPr>
        <w:t>实物实现，硬件与软件相结合、现场或在线实践</w:t>
      </w:r>
    </w:p>
    <w:p w:rsidR="00724839" w:rsidRPr="00D659DB" w:rsidRDefault="0070397A" w:rsidP="00724839">
      <w:pPr>
        <w:numPr>
          <w:ilvl w:val="0"/>
          <w:numId w:val="6"/>
        </w:numPr>
        <w:rPr>
          <w:sz w:val="28"/>
          <w:szCs w:val="28"/>
        </w:rPr>
      </w:pPr>
      <w:r w:rsidRPr="0070397A">
        <w:rPr>
          <w:rFonts w:hint="eastAsia"/>
          <w:b/>
          <w:sz w:val="28"/>
          <w:szCs w:val="28"/>
        </w:rPr>
        <w:lastRenderedPageBreak/>
        <w:t>完善</w:t>
      </w:r>
      <w:r w:rsidR="00724839" w:rsidRPr="0070397A">
        <w:rPr>
          <w:rFonts w:hint="eastAsia"/>
          <w:b/>
          <w:sz w:val="28"/>
          <w:szCs w:val="28"/>
        </w:rPr>
        <w:t>实践</w:t>
      </w:r>
      <w:r w:rsidRPr="0070397A">
        <w:rPr>
          <w:rFonts w:hint="eastAsia"/>
          <w:b/>
          <w:sz w:val="28"/>
          <w:szCs w:val="28"/>
        </w:rPr>
        <w:t>教学</w:t>
      </w:r>
      <w:r w:rsidR="00724839" w:rsidRPr="0070397A">
        <w:rPr>
          <w:b/>
          <w:sz w:val="28"/>
          <w:szCs w:val="28"/>
        </w:rPr>
        <w:t>资源条件：</w:t>
      </w:r>
      <w:r w:rsidR="00724839" w:rsidRPr="00D659DB">
        <w:rPr>
          <w:rFonts w:hint="eastAsia"/>
          <w:sz w:val="28"/>
          <w:szCs w:val="28"/>
        </w:rPr>
        <w:t>实验</w:t>
      </w:r>
      <w:r w:rsidR="00724839" w:rsidRPr="00D659DB">
        <w:rPr>
          <w:sz w:val="28"/>
          <w:szCs w:val="28"/>
        </w:rPr>
        <w:t>装备与教学资源，教学运行与管理机制、</w:t>
      </w:r>
      <w:r w:rsidR="00724839" w:rsidRPr="00D659DB">
        <w:rPr>
          <w:rFonts w:hint="eastAsia"/>
          <w:sz w:val="28"/>
          <w:szCs w:val="28"/>
        </w:rPr>
        <w:t>实践</w:t>
      </w:r>
      <w:r w:rsidR="00724839" w:rsidRPr="00D659DB">
        <w:rPr>
          <w:sz w:val="28"/>
          <w:szCs w:val="28"/>
        </w:rPr>
        <w:t>全程信息化管理</w:t>
      </w:r>
      <w:r>
        <w:rPr>
          <w:rFonts w:hint="eastAsia"/>
          <w:sz w:val="28"/>
          <w:szCs w:val="28"/>
        </w:rPr>
        <w:t>。</w:t>
      </w:r>
    </w:p>
    <w:p w:rsidR="00724839" w:rsidRPr="00D659DB" w:rsidRDefault="0070397A" w:rsidP="00724839">
      <w:pPr>
        <w:numPr>
          <w:ilvl w:val="0"/>
          <w:numId w:val="6"/>
        </w:numPr>
        <w:rPr>
          <w:sz w:val="28"/>
          <w:szCs w:val="28"/>
        </w:rPr>
      </w:pPr>
      <w:r w:rsidRPr="0070397A">
        <w:rPr>
          <w:rFonts w:hint="eastAsia"/>
          <w:b/>
          <w:sz w:val="28"/>
          <w:szCs w:val="28"/>
        </w:rPr>
        <w:t>持续改进</w:t>
      </w:r>
      <w:r w:rsidR="00724839" w:rsidRPr="0070397A">
        <w:rPr>
          <w:rFonts w:hint="eastAsia"/>
          <w:b/>
          <w:sz w:val="28"/>
          <w:szCs w:val="28"/>
        </w:rPr>
        <w:t>成效</w:t>
      </w:r>
      <w:r w:rsidR="00724839" w:rsidRPr="0070397A">
        <w:rPr>
          <w:b/>
          <w:sz w:val="28"/>
          <w:szCs w:val="28"/>
        </w:rPr>
        <w:t>评价</w:t>
      </w:r>
      <w:r w:rsidRPr="0070397A">
        <w:rPr>
          <w:rFonts w:hint="eastAsia"/>
          <w:b/>
          <w:sz w:val="28"/>
          <w:szCs w:val="28"/>
        </w:rPr>
        <w:t>体系</w:t>
      </w:r>
      <w:r w:rsidR="00724839" w:rsidRPr="0070397A">
        <w:rPr>
          <w:rFonts w:hint="eastAsia"/>
          <w:b/>
          <w:sz w:val="28"/>
          <w:szCs w:val="28"/>
        </w:rPr>
        <w:t>：</w:t>
      </w:r>
      <w:r w:rsidRPr="0070397A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“</w:t>
      </w:r>
      <w:r w:rsidRPr="00D659DB">
        <w:rPr>
          <w:sz w:val="28"/>
          <w:szCs w:val="28"/>
        </w:rPr>
        <w:t>自主预习</w:t>
      </w:r>
      <w:r>
        <w:rPr>
          <w:rFonts w:hint="eastAsia"/>
          <w:sz w:val="28"/>
          <w:szCs w:val="28"/>
        </w:rPr>
        <w:t>”</w:t>
      </w:r>
      <w:r w:rsidR="00724839" w:rsidRPr="00D659DB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“</w:t>
      </w:r>
      <w:r w:rsidRPr="00D659DB">
        <w:rPr>
          <w:sz w:val="28"/>
          <w:szCs w:val="28"/>
        </w:rPr>
        <w:t>现场考察</w:t>
      </w:r>
      <w:r>
        <w:rPr>
          <w:rFonts w:hint="eastAsia"/>
          <w:sz w:val="28"/>
          <w:szCs w:val="28"/>
        </w:rPr>
        <w:t>”</w:t>
      </w:r>
      <w:r w:rsidR="00724839" w:rsidRPr="00D659DB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“</w:t>
      </w:r>
      <w:r w:rsidRPr="00D659DB">
        <w:rPr>
          <w:rFonts w:hint="eastAsia"/>
          <w:sz w:val="28"/>
          <w:szCs w:val="28"/>
        </w:rPr>
        <w:t>项目</w:t>
      </w:r>
      <w:r w:rsidRPr="00D659DB">
        <w:rPr>
          <w:sz w:val="28"/>
          <w:szCs w:val="28"/>
        </w:rPr>
        <w:t>验收</w:t>
      </w:r>
      <w:r>
        <w:rPr>
          <w:rFonts w:hint="eastAsia"/>
          <w:sz w:val="28"/>
          <w:szCs w:val="28"/>
        </w:rPr>
        <w:t>”</w:t>
      </w:r>
      <w:r w:rsidR="00724839" w:rsidRPr="00D659DB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“</w:t>
      </w:r>
      <w:r w:rsidRPr="00D659DB">
        <w:rPr>
          <w:sz w:val="28"/>
          <w:szCs w:val="28"/>
        </w:rPr>
        <w:t>总结报告</w:t>
      </w:r>
      <w:r>
        <w:rPr>
          <w:rFonts w:hint="eastAsia"/>
          <w:sz w:val="28"/>
          <w:szCs w:val="28"/>
        </w:rPr>
        <w:t>”等实践阶段设置评价考核内容与要求。</w:t>
      </w:r>
    </w:p>
    <w:p w:rsidR="0070397A" w:rsidRPr="0070397A" w:rsidRDefault="0070397A" w:rsidP="00D659DB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b/>
          <w:sz w:val="32"/>
          <w:szCs w:val="32"/>
        </w:rPr>
      </w:pPr>
      <w:r w:rsidRPr="0070397A">
        <w:rPr>
          <w:rFonts w:asciiTheme="minorEastAsia" w:eastAsiaTheme="minorEastAsia" w:hAnsiTheme="minorEastAsia" w:hint="eastAsia"/>
          <w:b/>
          <w:sz w:val="32"/>
          <w:szCs w:val="32"/>
        </w:rPr>
        <w:t>师资培训</w:t>
      </w:r>
    </w:p>
    <w:p w:rsidR="0070397A" w:rsidRDefault="000919F4" w:rsidP="0070397A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9DB">
        <w:rPr>
          <w:rFonts w:asciiTheme="minorEastAsia" w:eastAsiaTheme="minorEastAsia" w:hAnsiTheme="minorEastAsia"/>
          <w:sz w:val="28"/>
          <w:szCs w:val="28"/>
        </w:rPr>
        <w:t>2018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659DB">
        <w:rPr>
          <w:rFonts w:asciiTheme="minorEastAsia" w:eastAsiaTheme="minorEastAsia" w:hAnsiTheme="minorEastAsia"/>
          <w:sz w:val="28"/>
          <w:szCs w:val="28"/>
        </w:rPr>
        <w:t>6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月，</w:t>
      </w:r>
      <w:r w:rsidR="00724839" w:rsidRPr="00D659DB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724839" w:rsidRPr="00D659DB">
        <w:rPr>
          <w:rFonts w:asciiTheme="minorEastAsia" w:eastAsiaTheme="minorEastAsia" w:hAnsiTheme="minorEastAsia"/>
          <w:sz w:val="28"/>
          <w:szCs w:val="28"/>
        </w:rPr>
        <w:t>师资队伍教育</w:t>
      </w:r>
      <w:r w:rsidR="00724839" w:rsidRPr="00D659DB">
        <w:rPr>
          <w:rFonts w:asciiTheme="minorEastAsia" w:eastAsiaTheme="minorEastAsia" w:hAnsiTheme="minorEastAsia" w:hint="eastAsia"/>
          <w:sz w:val="28"/>
          <w:szCs w:val="28"/>
        </w:rPr>
        <w:t>思想</w:t>
      </w:r>
      <w:r w:rsidR="00724839" w:rsidRPr="00D659DB">
        <w:rPr>
          <w:rFonts w:asciiTheme="minorEastAsia" w:eastAsiaTheme="minorEastAsia" w:hAnsiTheme="minorEastAsia"/>
          <w:sz w:val="28"/>
          <w:szCs w:val="28"/>
        </w:rPr>
        <w:t>与教学能力</w:t>
      </w:r>
      <w:r w:rsidR="00724839" w:rsidRPr="00D659DB">
        <w:rPr>
          <w:rFonts w:asciiTheme="minorEastAsia" w:eastAsiaTheme="minorEastAsia" w:hAnsiTheme="minorEastAsia" w:hint="eastAsia"/>
          <w:sz w:val="28"/>
          <w:szCs w:val="28"/>
        </w:rPr>
        <w:t>提升</w:t>
      </w:r>
      <w:r w:rsidR="00724839" w:rsidRPr="00D659DB">
        <w:rPr>
          <w:rFonts w:asciiTheme="minorEastAsia" w:eastAsiaTheme="minorEastAsia" w:hAnsiTheme="minorEastAsia"/>
          <w:sz w:val="28"/>
          <w:szCs w:val="28"/>
        </w:rPr>
        <w:t>培训</w:t>
      </w:r>
      <w:r w:rsidR="0070397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提高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教师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的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道德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素质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职业素养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、扎实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的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理论基础和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实践能力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、教学设计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及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工程实践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能力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、科学化信息化的管理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能力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、继续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学习深造</w:t>
      </w:r>
      <w:r w:rsidR="0070397A" w:rsidRPr="0070397A">
        <w:rPr>
          <w:rFonts w:asciiTheme="minorEastAsia" w:eastAsiaTheme="minorEastAsia" w:hAnsiTheme="minorEastAsia" w:hint="eastAsia"/>
          <w:sz w:val="28"/>
          <w:szCs w:val="28"/>
        </w:rPr>
        <w:t>与自我</w:t>
      </w:r>
      <w:r w:rsidR="0070397A" w:rsidRPr="0070397A">
        <w:rPr>
          <w:rFonts w:asciiTheme="minorEastAsia" w:eastAsiaTheme="minorEastAsia" w:hAnsiTheme="minorEastAsia"/>
          <w:sz w:val="28"/>
          <w:szCs w:val="28"/>
        </w:rPr>
        <w:t>提升能力</w:t>
      </w:r>
      <w:r w:rsidR="00724839" w:rsidRPr="00D659D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919F4" w:rsidRDefault="00724839" w:rsidP="0070397A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59DB">
        <w:rPr>
          <w:rFonts w:asciiTheme="minorEastAsia" w:eastAsiaTheme="minorEastAsia" w:hAnsiTheme="minorEastAsia" w:hint="eastAsia"/>
          <w:sz w:val="28"/>
          <w:szCs w:val="28"/>
        </w:rPr>
        <w:t>组织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骨干</w:t>
      </w:r>
      <w:r w:rsidRPr="00D659DB">
        <w:rPr>
          <w:rFonts w:asciiTheme="minorEastAsia" w:eastAsiaTheme="minorEastAsia" w:hAnsiTheme="minorEastAsia"/>
          <w:sz w:val="28"/>
          <w:szCs w:val="28"/>
        </w:rPr>
        <w:t>教师参加学校的系列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报告会（国内外一流大学校长人才培养改革经验交流报告、校友论坛）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、</w:t>
      </w:r>
      <w:r w:rsidRPr="00D659DB">
        <w:rPr>
          <w:rFonts w:asciiTheme="minorEastAsia" w:eastAsiaTheme="minorEastAsia" w:hAnsiTheme="minorEastAsia"/>
          <w:sz w:val="28"/>
          <w:szCs w:val="28"/>
        </w:rPr>
        <w:t>研讨会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（本科人才培养方案修订研讨会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、课堂教学质量标准、信息技术和高校教育教学的深度融合等）</w:t>
      </w:r>
      <w:r w:rsidRPr="00D659DB">
        <w:rPr>
          <w:rFonts w:asciiTheme="minorEastAsia" w:eastAsiaTheme="minorEastAsia" w:hAnsiTheme="minorEastAsia"/>
          <w:sz w:val="28"/>
          <w:szCs w:val="28"/>
        </w:rPr>
        <w:t>、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座谈会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（实验教学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设计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座谈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、与吴健雄学院学生代表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座谈）等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活动。</w:t>
      </w:r>
      <w:r w:rsidRPr="00D659DB">
        <w:rPr>
          <w:rFonts w:asciiTheme="minorEastAsia" w:eastAsiaTheme="minorEastAsia" w:hAnsiTheme="minorEastAsia"/>
          <w:sz w:val="28"/>
          <w:szCs w:val="28"/>
        </w:rPr>
        <w:t>采用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走出去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（走访电工电子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国家级实验教学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示范中心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成员单位，参加国家级实验教学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示范中心联席会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等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D659DB">
        <w:rPr>
          <w:rFonts w:asciiTheme="minorEastAsia" w:eastAsiaTheme="minorEastAsia" w:hAnsiTheme="minorEastAsia"/>
          <w:sz w:val="28"/>
          <w:szCs w:val="28"/>
        </w:rPr>
        <w:t>及请进来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（邀请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实验教学名师名家来实验中心指导培训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D659DB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D659DB">
        <w:rPr>
          <w:rFonts w:asciiTheme="minorEastAsia" w:eastAsiaTheme="minorEastAsia" w:hAnsiTheme="minorEastAsia"/>
          <w:sz w:val="28"/>
          <w:szCs w:val="28"/>
        </w:rPr>
        <w:t>方法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D659DB" w:rsidRPr="00D659DB">
        <w:rPr>
          <w:rFonts w:asciiTheme="minorEastAsia" w:eastAsiaTheme="minorEastAsia" w:hAnsiTheme="minorEastAsia"/>
          <w:sz w:val="28"/>
          <w:szCs w:val="28"/>
        </w:rPr>
        <w:t>系列教师教学能力培训活动</w:t>
      </w:r>
      <w:r w:rsidR="00D659DB" w:rsidRPr="00D659D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0397A" w:rsidRDefault="0070397A" w:rsidP="0070397A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0397A" w:rsidRDefault="0070397A" w:rsidP="0070397A">
      <w:pPr>
        <w:pStyle w:val="Defaul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电工电子实验中心</w:t>
      </w:r>
    </w:p>
    <w:p w:rsidR="0070397A" w:rsidRPr="00D659DB" w:rsidRDefault="0070397A" w:rsidP="0070397A">
      <w:pPr>
        <w:pStyle w:val="Defaul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018</w:t>
      </w:r>
      <w:r>
        <w:rPr>
          <w:rFonts w:asciiTheme="minorEastAsia" w:eastAsiaTheme="minorEastAsia" w:hAnsiTheme="minorEastAsia" w:hint="eastAsia"/>
          <w:sz w:val="28"/>
          <w:szCs w:val="28"/>
        </w:rPr>
        <w:t>年4月8日</w:t>
      </w:r>
    </w:p>
    <w:sectPr w:rsidR="0070397A" w:rsidRPr="00D65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86" w:rsidRDefault="00B75286" w:rsidP="005213D3">
      <w:r>
        <w:separator/>
      </w:r>
    </w:p>
  </w:endnote>
  <w:endnote w:type="continuationSeparator" w:id="0">
    <w:p w:rsidR="00B75286" w:rsidRDefault="00B75286" w:rsidP="0052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86" w:rsidRDefault="00B75286" w:rsidP="005213D3">
      <w:r>
        <w:separator/>
      </w:r>
    </w:p>
  </w:footnote>
  <w:footnote w:type="continuationSeparator" w:id="0">
    <w:p w:rsidR="00B75286" w:rsidRDefault="00B75286" w:rsidP="0052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A34"/>
    <w:multiLevelType w:val="hybridMultilevel"/>
    <w:tmpl w:val="A1108FDA"/>
    <w:lvl w:ilvl="0" w:tplc="04323A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E16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95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F4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E5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59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4CB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05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4F1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B76FE"/>
    <w:multiLevelType w:val="hybridMultilevel"/>
    <w:tmpl w:val="90B4AC4A"/>
    <w:lvl w:ilvl="0" w:tplc="11E01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8A11A7"/>
    <w:multiLevelType w:val="hybridMultilevel"/>
    <w:tmpl w:val="A012540A"/>
    <w:lvl w:ilvl="0" w:tplc="11E01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4D0BEA"/>
    <w:multiLevelType w:val="hybridMultilevel"/>
    <w:tmpl w:val="5E2A00C0"/>
    <w:lvl w:ilvl="0" w:tplc="04090011">
      <w:start w:val="1"/>
      <w:numFmt w:val="decimal"/>
      <w:lvlText w:val="%1)"/>
      <w:lvlJc w:val="left"/>
      <w:pPr>
        <w:ind w:left="659" w:hanging="420"/>
      </w:pPr>
    </w:lvl>
    <w:lvl w:ilvl="1" w:tplc="04090019">
      <w:start w:val="1"/>
      <w:numFmt w:val="lowerLetter"/>
      <w:lvlText w:val="%2)"/>
      <w:lvlJc w:val="left"/>
      <w:pPr>
        <w:ind w:left="1079" w:hanging="420"/>
      </w:pPr>
    </w:lvl>
    <w:lvl w:ilvl="2" w:tplc="0409001B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4">
    <w:nsid w:val="66661729"/>
    <w:multiLevelType w:val="hybridMultilevel"/>
    <w:tmpl w:val="765889DA"/>
    <w:lvl w:ilvl="0" w:tplc="04090011">
      <w:start w:val="1"/>
      <w:numFmt w:val="decimal"/>
      <w:lvlText w:val="%1)"/>
      <w:lvlJc w:val="left"/>
      <w:pPr>
        <w:ind w:left="659" w:hanging="420"/>
      </w:pPr>
    </w:lvl>
    <w:lvl w:ilvl="1" w:tplc="04090019">
      <w:start w:val="1"/>
      <w:numFmt w:val="lowerLetter"/>
      <w:lvlText w:val="%2)"/>
      <w:lvlJc w:val="left"/>
      <w:pPr>
        <w:ind w:left="1079" w:hanging="420"/>
      </w:pPr>
    </w:lvl>
    <w:lvl w:ilvl="2" w:tplc="0409001B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5">
    <w:nsid w:val="6D0C3F58"/>
    <w:multiLevelType w:val="hybridMultilevel"/>
    <w:tmpl w:val="824E92E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E850CFA"/>
    <w:multiLevelType w:val="hybridMultilevel"/>
    <w:tmpl w:val="F24C1052"/>
    <w:lvl w:ilvl="0" w:tplc="4194391E">
      <w:start w:val="1"/>
      <w:numFmt w:val="decimal"/>
      <w:lvlText w:val="%1."/>
      <w:lvlJc w:val="right"/>
      <w:pPr>
        <w:ind w:left="659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79" w:hanging="420"/>
      </w:pPr>
    </w:lvl>
    <w:lvl w:ilvl="2" w:tplc="0409001B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45"/>
    <w:rsid w:val="000919F4"/>
    <w:rsid w:val="00130ACD"/>
    <w:rsid w:val="005213D3"/>
    <w:rsid w:val="0070397A"/>
    <w:rsid w:val="00724839"/>
    <w:rsid w:val="009B7A45"/>
    <w:rsid w:val="00B75286"/>
    <w:rsid w:val="00D659DB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55E068-EFB9-40BA-B476-EC4FF668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A4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B7A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3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hrj</dc:creator>
  <cp:keywords/>
  <dc:description/>
  <cp:lastModifiedBy>hrj</cp:lastModifiedBy>
  <cp:revision>3</cp:revision>
  <dcterms:created xsi:type="dcterms:W3CDTF">2018-04-09T05:26:00Z</dcterms:created>
  <dcterms:modified xsi:type="dcterms:W3CDTF">2018-04-09T05:31:00Z</dcterms:modified>
</cp:coreProperties>
</file>